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Default Extension="png" ContentType="image/png"/>
  <Override PartName="/word/footer1.xml" ContentType="application/vnd.openxmlformats-officedocument.wordprocessingml.footer+xml"/>
  <Override PartName="/word/footer2.xml" ContentType="application/vnd.openxmlformats-officedocument.wordprocessingml.footer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>
      <w:pPr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№ 03173/25 от 03.03.2023</w:t>
      </w:r>
    </w:p>
    <w:p w14:paraId="549C6EDA" w14:textId="77777777" w:rsidR="007D2129" w:rsidRPr="00D61BFB" w:rsidRDefault="007D2129" w:rsidP="0044657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10557C3D" w14:textId="77777777" w:rsidR="007D2129" w:rsidRPr="00D61BFB" w:rsidRDefault="007D2129" w:rsidP="0044657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21E56A31" w14:textId="77777777" w:rsidR="00F02799" w:rsidRPr="00D61BFB" w:rsidRDefault="00F02799" w:rsidP="0044657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20FCCB57" w14:textId="7044EAFB" w:rsidR="00EE45B5" w:rsidRPr="00D61BFB" w:rsidRDefault="00EE45B5" w:rsidP="0044657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1EF7A562" w14:textId="5E412AA5" w:rsidR="004350A2" w:rsidRPr="00D61BFB" w:rsidRDefault="004350A2" w:rsidP="0044657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050DE140" w14:textId="77777777" w:rsidR="004350A2" w:rsidRPr="00D61BFB" w:rsidRDefault="004350A2" w:rsidP="0044657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024BD5F4" w14:textId="05700843" w:rsidR="00F02799" w:rsidRPr="00D61BFB" w:rsidRDefault="00F02799" w:rsidP="0044657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35F994BC" w14:textId="42CBB216" w:rsidR="00DA18DB" w:rsidRPr="00D61BFB" w:rsidRDefault="00DA18DB" w:rsidP="0044657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1B7BBBE7" w14:textId="77777777" w:rsidR="00DA18DB" w:rsidRPr="00D61BFB" w:rsidRDefault="00DA18DB" w:rsidP="0044657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24C411E7" w14:textId="0D0831AB" w:rsidR="004350A2" w:rsidRDefault="004350A2" w:rsidP="0044657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0E6624F2" w14:textId="7FA417C0" w:rsidR="002842F7" w:rsidRDefault="002842F7" w:rsidP="0044657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553017A9" w14:textId="77777777" w:rsidR="002842F7" w:rsidRPr="00D61BFB" w:rsidRDefault="002842F7" w:rsidP="0044657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bookmarkStart w:id="0" w:name="_GoBack"/>
      <w:bookmarkEnd w:id="0"/>
    </w:p>
    <w:p w14:paraId="0FDB7F49" w14:textId="6ED4873D" w:rsidR="004350A2" w:rsidRPr="00D61BFB" w:rsidRDefault="004350A2" w:rsidP="0044657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720ED8B8" w14:textId="77777777" w:rsidR="00D61BFB" w:rsidRPr="00D61BFB" w:rsidRDefault="00D61BFB" w:rsidP="00D61BFB">
      <w:pPr>
        <w:spacing w:after="0" w:line="240" w:lineRule="auto"/>
        <w:ind w:left="4678"/>
        <w:contextualSpacing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D61BFB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Комитет по делам строительства и жилищно-коммунального хозяйства </w:t>
      </w:r>
      <w:r w:rsidR="00F55A7C" w:rsidRPr="00D61BFB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Министерств</w:t>
      </w:r>
      <w:r w:rsidRPr="00D61BFB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а</w:t>
      </w:r>
      <w:r w:rsidR="00F55A7C" w:rsidRPr="00D61BFB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 индустрии и</w:t>
      </w:r>
    </w:p>
    <w:p w14:paraId="58A67C2A" w14:textId="77777777" w:rsidR="00D61BFB" w:rsidRPr="00D61BFB" w:rsidRDefault="00F55A7C" w:rsidP="00D61BFB">
      <w:pPr>
        <w:spacing w:after="0" w:line="240" w:lineRule="auto"/>
        <w:ind w:left="4678"/>
        <w:contextualSpacing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D61BFB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инфраструктурного развития</w:t>
      </w:r>
    </w:p>
    <w:p w14:paraId="4ED68D94" w14:textId="2905A562" w:rsidR="003B0F8B" w:rsidRPr="00D61BFB" w:rsidRDefault="00F55A7C" w:rsidP="00D61BFB">
      <w:pPr>
        <w:spacing w:after="0" w:line="240" w:lineRule="auto"/>
        <w:ind w:left="4678"/>
        <w:contextualSpacing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D61BFB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Республики Казахстан</w:t>
      </w:r>
    </w:p>
    <w:p w14:paraId="011F3E79" w14:textId="0D742534" w:rsidR="007D2129" w:rsidRPr="00D61BFB" w:rsidRDefault="007D2129" w:rsidP="00446572">
      <w:pPr>
        <w:spacing w:after="0" w:line="240" w:lineRule="auto"/>
        <w:ind w:firstLine="709"/>
        <w:contextualSpacing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</w:p>
    <w:p w14:paraId="3BC3E3AE" w14:textId="74E45273" w:rsidR="00E57723" w:rsidRPr="00D61BFB" w:rsidRDefault="00E57723" w:rsidP="0044657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/>
          <w:bCs/>
          <w:color w:val="000000" w:themeColor="text1"/>
          <w:sz w:val="20"/>
          <w:szCs w:val="20"/>
        </w:rPr>
      </w:pPr>
    </w:p>
    <w:p w14:paraId="763BF531" w14:textId="77777777" w:rsidR="00DA18DB" w:rsidRPr="00D61BFB" w:rsidRDefault="00DA18DB" w:rsidP="0044657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</w:rPr>
      </w:pPr>
    </w:p>
    <w:p w14:paraId="149FCC23" w14:textId="75AEE1FB" w:rsidR="00D61BFB" w:rsidRPr="00D61BFB" w:rsidRDefault="00D61BFB" w:rsidP="00D61BFB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</w:rPr>
      </w:pPr>
      <w:r w:rsidRPr="00D61BFB">
        <w:rPr>
          <w:rFonts w:ascii="Times New Roman" w:hAnsi="Times New Roman" w:cs="Times New Roman"/>
          <w:color w:val="000000" w:themeColor="text1"/>
          <w:sz w:val="28"/>
        </w:rPr>
        <w:t>В соответствии со статьей 3 Закона Республики Казахстан                                      «О Национальной палате предпринимателей Республики Казахстан», одной из основных задач Национальной палаты предпринимателей Республики Казахстан «</w:t>
      </w:r>
      <w:proofErr w:type="spellStart"/>
      <w:r w:rsidRPr="00D61BFB">
        <w:rPr>
          <w:rFonts w:ascii="Times New Roman" w:hAnsi="Times New Roman" w:cs="Times New Roman"/>
          <w:color w:val="000000" w:themeColor="text1"/>
          <w:sz w:val="28"/>
        </w:rPr>
        <w:t>Атамекен</w:t>
      </w:r>
      <w:proofErr w:type="spellEnd"/>
      <w:r w:rsidRPr="00D61BFB">
        <w:rPr>
          <w:rFonts w:ascii="Times New Roman" w:hAnsi="Times New Roman" w:cs="Times New Roman"/>
          <w:color w:val="000000" w:themeColor="text1"/>
          <w:sz w:val="28"/>
        </w:rPr>
        <w:t xml:space="preserve">» </w:t>
      </w:r>
      <w:r w:rsidRPr="00D61BFB">
        <w:rPr>
          <w:rFonts w:ascii="Times New Roman" w:hAnsi="Times New Roman" w:cs="Times New Roman"/>
          <w:i/>
          <w:color w:val="000000" w:themeColor="text1"/>
          <w:sz w:val="24"/>
        </w:rPr>
        <w:t>(далее – НПП)</w:t>
      </w:r>
      <w:r w:rsidRPr="00D61BFB">
        <w:rPr>
          <w:rFonts w:ascii="Times New Roman" w:hAnsi="Times New Roman" w:cs="Times New Roman"/>
          <w:color w:val="000000" w:themeColor="text1"/>
          <w:sz w:val="24"/>
        </w:rPr>
        <w:t xml:space="preserve"> </w:t>
      </w:r>
      <w:r w:rsidRPr="00D61BFB">
        <w:rPr>
          <w:rFonts w:ascii="Times New Roman" w:hAnsi="Times New Roman" w:cs="Times New Roman"/>
          <w:color w:val="000000" w:themeColor="text1"/>
          <w:sz w:val="28"/>
        </w:rPr>
        <w:t>является представление, обеспечение и защита прав и законных интересов субъектов предпринимательства.</w:t>
      </w:r>
    </w:p>
    <w:p w14:paraId="46A4430F" w14:textId="78FCEB0D" w:rsidR="00D61BFB" w:rsidRPr="00D61BFB" w:rsidRDefault="00D61BFB" w:rsidP="00D61BFB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D61BFB">
        <w:rPr>
          <w:rFonts w:ascii="Times New Roman" w:hAnsi="Times New Roman" w:cs="Times New Roman"/>
          <w:color w:val="000000" w:themeColor="text1"/>
          <w:sz w:val="28"/>
        </w:rPr>
        <w:t xml:space="preserve">В этой связи, в НПП обратилось </w:t>
      </w:r>
      <w:r w:rsidRPr="00D61BFB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ТОО «Есик </w:t>
      </w:r>
      <w:proofErr w:type="spellStart"/>
      <w:r w:rsidRPr="00D61BFB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Саулет</w:t>
      </w:r>
      <w:proofErr w:type="spellEnd"/>
      <w:r w:rsidRPr="00D61BFB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» (далее – Товарищество) </w:t>
      </w:r>
      <w:r w:rsidR="002842F7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по</w:t>
      </w:r>
      <w:r w:rsidRPr="00D61BFB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r w:rsidR="00EE35CB" w:rsidRPr="00EE35CB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вопрос</w:t>
      </w:r>
      <w:r w:rsidR="002842F7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у </w:t>
      </w:r>
      <w:r w:rsidR="00EE35CB" w:rsidRPr="00EE35CB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увеличения площади объектов предпринимательской деятельности</w:t>
      </w:r>
      <w:r w:rsidR="002842F7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,</w:t>
      </w:r>
      <w:r w:rsidR="00EE35CB" w:rsidRPr="00EE35CB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строительство которых возможно без проектной (проектно-сметной) документации по эскизам (эскизным проектам) по согласованию с местными исполнительными органами городов республиканского значения, столицы, районов (городов областного значения).</w:t>
      </w:r>
    </w:p>
    <w:p w14:paraId="44004B29" w14:textId="085CBB7E" w:rsidR="00EE35CB" w:rsidRDefault="00C67EA8" w:rsidP="00094A9C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Так, </w:t>
      </w:r>
      <w:r w:rsidR="005820FA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в соответствии с н</w:t>
      </w:r>
      <w:r w:rsidR="005820FA" w:rsidRPr="005820FA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орм</w:t>
      </w:r>
      <w:r w:rsidR="005820FA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ами</w:t>
      </w:r>
      <w:r w:rsidR="005820FA" w:rsidRPr="005820FA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r w:rsidR="005820FA" w:rsidRPr="00D61BFB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Закона</w:t>
      </w:r>
      <w:r w:rsidR="005820FA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Республики Казахстан «Об архитектурной, градостроительной и строительной деятельности» (далее – Закон)</w:t>
      </w:r>
      <w:r w:rsidR="00094A9C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  <w:lang w:val="kk-KZ"/>
        </w:rPr>
        <w:t xml:space="preserve"> </w:t>
      </w:r>
      <w:r w:rsidR="00D0738F" w:rsidRPr="00D61BFB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необходимо получить архитектурно-планировочное задание (далее АПЗ), разработать проектно-сметную документацию (далее ПСД), получить положительное заключение вневедомственной экспертизы, заключить договор</w:t>
      </w:r>
      <w:r w:rsidR="00EE35CB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а</w:t>
      </w:r>
      <w:r w:rsidR="00D0738F" w:rsidRPr="00D61BFB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подряда с организацией</w:t>
      </w:r>
      <w:r w:rsidR="00EE35CB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, имеющей </w:t>
      </w:r>
      <w:r w:rsidR="00D0738F" w:rsidRPr="00D61BFB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лицензи</w:t>
      </w:r>
      <w:r w:rsidR="00EE35CB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ю</w:t>
      </w:r>
      <w:r w:rsidR="00D0738F" w:rsidRPr="00D61BFB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для выполнения строительно-монтажных работ,</w:t>
      </w:r>
      <w:r w:rsidR="00EE35CB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а также обеспечить </w:t>
      </w:r>
      <w:r w:rsidR="00D0738F" w:rsidRPr="00D61BFB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техническ</w:t>
      </w:r>
      <w:r w:rsidR="00EE35CB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ий</w:t>
      </w:r>
      <w:r w:rsidR="00D0738F" w:rsidRPr="00D61BFB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надзор</w:t>
      </w:r>
      <w:r w:rsidR="00EE35CB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на объекте.</w:t>
      </w:r>
    </w:p>
    <w:p w14:paraId="5C93CA44" w14:textId="19D25094" w:rsidR="00D0738F" w:rsidRPr="00D61BFB" w:rsidRDefault="00EE35CB" w:rsidP="00D0738F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Вместе с тем, по информации Товарищества</w:t>
      </w:r>
      <w:r w:rsidR="002842F7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,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r w:rsidR="00094A9C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объекты предпринимательской деятельности площадью более 20 м2 </w:t>
      </w:r>
      <w:r w:rsidR="00094A9C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  <w:lang w:val="kk-KZ"/>
        </w:rPr>
        <w:t>при выполнении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названных требований </w:t>
      </w:r>
      <w:r w:rsidR="002C4476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вынуждены обращаться в районные центры, а иногда и искать нужных специалистов в крупных городах, что неизбежно приводит к временным затратам и дополнительным финансовым издержкам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.</w:t>
      </w:r>
    </w:p>
    <w:p w14:paraId="22AE3E8F" w14:textId="625546CB" w:rsidR="008476DE" w:rsidRDefault="002842F7" w:rsidP="00D61BFB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В</w:t>
      </w:r>
      <w:r w:rsidR="008476DE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соответствии с</w:t>
      </w:r>
      <w:r w:rsidR="00D61BFB" w:rsidRPr="00D61BFB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подпунктом 15) </w:t>
      </w:r>
      <w:r w:rsidR="008476DE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Закона </w:t>
      </w:r>
      <w:r w:rsidR="00D61BFB" w:rsidRPr="00D61BFB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допускается строительство отдельно стоящих одноэтажных зданий (сооружений) для размещения объектов индивидуального предпринимательства общей площадью до 20 квадратных метров</w:t>
      </w:r>
      <w:r w:rsidR="008476DE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на основании</w:t>
      </w:r>
      <w:r w:rsidR="008476DE" w:rsidRPr="008476DE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r w:rsidR="008476DE" w:rsidRPr="00D61BFB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эскизного проекта</w:t>
      </w:r>
      <w:r w:rsidR="008476DE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.</w:t>
      </w:r>
    </w:p>
    <w:p w14:paraId="44A3DE0E" w14:textId="4614F837" w:rsidR="00D61BFB" w:rsidRPr="00D61BFB" w:rsidRDefault="005820FA" w:rsidP="00D61BFB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lastRenderedPageBreak/>
        <w:t>В этой связи,</w:t>
      </w:r>
      <w:r w:rsidR="00D61BFB" w:rsidRPr="00D61BFB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Товарищество </w:t>
      </w:r>
      <w:r w:rsidR="00D61BFB" w:rsidRPr="00D61BFB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считае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т</w:t>
      </w:r>
      <w:r w:rsidR="00D61BFB" w:rsidRPr="00D61BFB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, что 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установленная</w:t>
      </w:r>
      <w:r w:rsidR="00D61BFB" w:rsidRPr="00D61BFB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Закон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ом</w:t>
      </w:r>
      <w:r w:rsidR="00D61BFB" w:rsidRPr="00D61BFB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, допустим</w:t>
      </w:r>
      <w:r w:rsidR="00EE35CB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ая</w:t>
      </w:r>
      <w:r w:rsidR="00D61BFB" w:rsidRPr="00D61BFB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площадь в 20 м</w:t>
      </w:r>
      <w:r w:rsidR="008476DE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2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для объектов предпринимательской деятельности занижена, и </w:t>
      </w:r>
      <w:r w:rsidR="00D61BFB" w:rsidRPr="00D61BFB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может быть увеличена.</w:t>
      </w:r>
    </w:p>
    <w:p w14:paraId="4116D308" w14:textId="4C1CB7BF" w:rsidR="00EE35CB" w:rsidRPr="00EE35CB" w:rsidRDefault="005820FA" w:rsidP="00EE35CB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 основании изложенного, просим рассмотреть </w:t>
      </w:r>
      <w:r w:rsidR="008C2484" w:rsidRPr="00EE35CB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вопрос увеличения площади объектов предпринимательской деятельности</w:t>
      </w:r>
      <w:r w:rsidR="002842F7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,</w:t>
      </w:r>
      <w:r w:rsidR="008C2484" w:rsidRPr="00EE35CB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строительство которых возможно без проектной (проектно-сметной) документации по эскизам (эскизным проектам) </w:t>
      </w:r>
      <w:r w:rsidR="00EE35C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</w:t>
      </w:r>
      <w:r w:rsidR="00EE35CB" w:rsidRPr="00BA6761">
        <w:rPr>
          <w:rFonts w:ascii="Times New Roman" w:hAnsi="Times New Roman" w:cs="Times New Roman"/>
          <w:sz w:val="28"/>
          <w:lang w:val="kk-KZ"/>
        </w:rPr>
        <w:t>о результатах рассмотрения информировать НПП</w:t>
      </w:r>
      <w:r w:rsidR="00EE35CB">
        <w:rPr>
          <w:rFonts w:ascii="Times New Roman" w:hAnsi="Times New Roman" w:cs="Times New Roman"/>
          <w:sz w:val="28"/>
          <w:lang w:val="kk-KZ"/>
        </w:rPr>
        <w:t>, в установленные законодательством сроки.</w:t>
      </w:r>
    </w:p>
    <w:p w14:paraId="51672531" w14:textId="26AD60A1" w:rsidR="00D61BFB" w:rsidRPr="00EE35CB" w:rsidRDefault="00D61BFB" w:rsidP="00D61BFB">
      <w:pPr>
        <w:spacing w:after="0" w:line="20" w:lineRule="atLeast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lang w:val="kk-KZ"/>
        </w:rPr>
      </w:pPr>
    </w:p>
    <w:p w14:paraId="5E38BF13" w14:textId="7D0AB7C4" w:rsidR="00F55A7C" w:rsidRPr="00D61BFB" w:rsidRDefault="00F55A7C" w:rsidP="0044657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24B0E546" w14:textId="1512E025" w:rsidR="004350A2" w:rsidRPr="00D61BFB" w:rsidRDefault="004350A2" w:rsidP="005820FA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0A9E6DD4" w14:textId="77777777" w:rsidR="00D61BFB" w:rsidRPr="00D61BFB" w:rsidRDefault="00D61BFB" w:rsidP="005820FA">
      <w:pPr>
        <w:spacing w:after="0" w:line="240" w:lineRule="auto"/>
        <w:ind w:firstLine="709"/>
        <w:contextualSpacing/>
        <w:jc w:val="both"/>
        <w:rPr>
          <w:rFonts w:ascii="Times New Roman" w:hAnsi="Times New Roman"/>
          <w:b/>
          <w:color w:val="000000" w:themeColor="text1"/>
          <w:sz w:val="28"/>
          <w:szCs w:val="28"/>
        </w:rPr>
      </w:pPr>
      <w:r w:rsidRPr="00D61BFB">
        <w:rPr>
          <w:rFonts w:ascii="Times New Roman" w:hAnsi="Times New Roman"/>
          <w:b/>
          <w:color w:val="000000" w:themeColor="text1"/>
          <w:sz w:val="28"/>
          <w:szCs w:val="28"/>
        </w:rPr>
        <w:t>Управляющий директор –</w:t>
      </w:r>
    </w:p>
    <w:p w14:paraId="7AE80640" w14:textId="77777777" w:rsidR="00D61BFB" w:rsidRPr="00D61BFB" w:rsidRDefault="00D61BFB" w:rsidP="005820FA">
      <w:pPr>
        <w:spacing w:after="0" w:line="240" w:lineRule="auto"/>
        <w:ind w:firstLine="709"/>
        <w:contextualSpacing/>
        <w:jc w:val="both"/>
        <w:rPr>
          <w:rFonts w:ascii="Times New Roman" w:hAnsi="Times New Roman"/>
          <w:b/>
          <w:color w:val="000000" w:themeColor="text1"/>
          <w:sz w:val="28"/>
          <w:szCs w:val="28"/>
        </w:rPr>
      </w:pPr>
      <w:r w:rsidRPr="00D61BFB">
        <w:rPr>
          <w:rFonts w:ascii="Times New Roman" w:hAnsi="Times New Roman"/>
          <w:b/>
          <w:color w:val="000000" w:themeColor="text1"/>
          <w:sz w:val="28"/>
          <w:szCs w:val="28"/>
        </w:rPr>
        <w:t>Директор Департамента строительства</w:t>
      </w:r>
    </w:p>
    <w:p w14:paraId="3244B3D8" w14:textId="1FB7EAA6" w:rsidR="00D61BFB" w:rsidRPr="00D61BFB" w:rsidRDefault="00D61BFB" w:rsidP="005820FA">
      <w:pPr>
        <w:spacing w:after="0" w:line="240" w:lineRule="auto"/>
        <w:ind w:firstLine="709"/>
        <w:contextualSpacing/>
        <w:jc w:val="both"/>
        <w:rPr>
          <w:rFonts w:ascii="Times New Roman" w:hAnsi="Times New Roman"/>
          <w:b/>
          <w:color w:val="000000" w:themeColor="text1"/>
          <w:sz w:val="28"/>
          <w:szCs w:val="28"/>
        </w:rPr>
      </w:pPr>
      <w:r w:rsidRPr="00D61BFB">
        <w:rPr>
          <w:rFonts w:ascii="Times New Roman" w:hAnsi="Times New Roman"/>
          <w:b/>
          <w:color w:val="000000" w:themeColor="text1"/>
          <w:sz w:val="28"/>
          <w:szCs w:val="28"/>
        </w:rPr>
        <w:t xml:space="preserve">и земельных отношений  </w:t>
      </w:r>
      <w:r w:rsidRPr="00D61BFB">
        <w:rPr>
          <w:rFonts w:ascii="Times New Roman" w:hAnsi="Times New Roman"/>
          <w:b/>
          <w:color w:val="000000" w:themeColor="text1"/>
          <w:sz w:val="28"/>
          <w:szCs w:val="28"/>
          <w:lang w:val="kk-KZ"/>
        </w:rPr>
        <w:t xml:space="preserve">                                                 </w:t>
      </w:r>
      <w:r w:rsidRPr="00D61BFB">
        <w:rPr>
          <w:rFonts w:ascii="Times New Roman" w:hAnsi="Times New Roman"/>
          <w:b/>
          <w:color w:val="000000" w:themeColor="text1"/>
          <w:sz w:val="28"/>
          <w:szCs w:val="28"/>
        </w:rPr>
        <w:t xml:space="preserve">Н. </w:t>
      </w:r>
      <w:proofErr w:type="spellStart"/>
      <w:r w:rsidRPr="00D61BFB">
        <w:rPr>
          <w:rFonts w:ascii="Times New Roman" w:hAnsi="Times New Roman"/>
          <w:b/>
          <w:color w:val="000000" w:themeColor="text1"/>
          <w:sz w:val="28"/>
          <w:szCs w:val="28"/>
        </w:rPr>
        <w:t>Усенова</w:t>
      </w:r>
      <w:proofErr w:type="spellEnd"/>
    </w:p>
    <w:p w14:paraId="10B44335" w14:textId="77777777" w:rsidR="00D61BFB" w:rsidRPr="00D61BFB" w:rsidRDefault="00D61BFB" w:rsidP="005820FA">
      <w:pPr>
        <w:spacing w:after="0" w:line="240" w:lineRule="auto"/>
        <w:contextualSpacing/>
        <w:rPr>
          <w:rFonts w:ascii="Times New Roman" w:hAnsi="Times New Roman" w:cs="Times New Roman"/>
          <w:color w:val="000000" w:themeColor="text1"/>
        </w:rPr>
      </w:pPr>
    </w:p>
    <w:p w14:paraId="6D280CE8" w14:textId="753A5CE5" w:rsidR="00552C19" w:rsidRPr="00D61BFB" w:rsidRDefault="00552C19" w:rsidP="005820FA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5B0AC662" w14:textId="47698DEB" w:rsidR="00DA18DB" w:rsidRPr="00D61BFB" w:rsidRDefault="00DA18DB" w:rsidP="005820FA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377654ED" w14:textId="51A4D8CB" w:rsidR="00DA18DB" w:rsidRPr="00D61BFB" w:rsidRDefault="00DA18DB" w:rsidP="0044657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3C1DD5A3" w14:textId="5F99ABA6" w:rsidR="00DA18DB" w:rsidRPr="00D61BFB" w:rsidRDefault="00DA18DB" w:rsidP="0044657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255AEC8D" w14:textId="2C31B09F" w:rsidR="00DA18DB" w:rsidRPr="00D61BFB" w:rsidRDefault="00DA18DB" w:rsidP="0044657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674837DE" w14:textId="58941F41" w:rsidR="00552C19" w:rsidRPr="00D61BFB" w:rsidRDefault="00552C19" w:rsidP="0044657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457FF820" w14:textId="04C1FC9F" w:rsidR="00552C19" w:rsidRDefault="00552C19" w:rsidP="0044657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0"/>
          <w:szCs w:val="20"/>
        </w:rPr>
      </w:pPr>
    </w:p>
    <w:p w14:paraId="21051843" w14:textId="5B80742A" w:rsidR="002842F7" w:rsidRDefault="002842F7" w:rsidP="0044657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0"/>
          <w:szCs w:val="20"/>
        </w:rPr>
      </w:pPr>
    </w:p>
    <w:p w14:paraId="69F56771" w14:textId="068E4161" w:rsidR="002842F7" w:rsidRDefault="002842F7" w:rsidP="0044657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0"/>
          <w:szCs w:val="20"/>
        </w:rPr>
      </w:pPr>
    </w:p>
    <w:p w14:paraId="1A6EEC39" w14:textId="2C691336" w:rsidR="002842F7" w:rsidRDefault="002842F7" w:rsidP="0044657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0"/>
          <w:szCs w:val="20"/>
        </w:rPr>
      </w:pPr>
    </w:p>
    <w:p w14:paraId="5612C38D" w14:textId="28E4D642" w:rsidR="002842F7" w:rsidRDefault="002842F7" w:rsidP="0044657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0"/>
          <w:szCs w:val="20"/>
        </w:rPr>
      </w:pPr>
    </w:p>
    <w:p w14:paraId="6DFC7A3D" w14:textId="09EA7551" w:rsidR="002842F7" w:rsidRDefault="002842F7" w:rsidP="0044657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0"/>
          <w:szCs w:val="20"/>
        </w:rPr>
      </w:pPr>
    </w:p>
    <w:p w14:paraId="02A36159" w14:textId="50DA3A4B" w:rsidR="002842F7" w:rsidRDefault="002842F7" w:rsidP="0044657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0"/>
          <w:szCs w:val="20"/>
        </w:rPr>
      </w:pPr>
    </w:p>
    <w:p w14:paraId="5EFB3A78" w14:textId="66FEFBA9" w:rsidR="002842F7" w:rsidRDefault="002842F7" w:rsidP="0044657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0"/>
          <w:szCs w:val="20"/>
        </w:rPr>
      </w:pPr>
    </w:p>
    <w:p w14:paraId="5F097C14" w14:textId="09E9E482" w:rsidR="002842F7" w:rsidRDefault="002842F7" w:rsidP="0044657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0"/>
          <w:szCs w:val="20"/>
        </w:rPr>
      </w:pPr>
    </w:p>
    <w:p w14:paraId="6CF00F83" w14:textId="50900EF2" w:rsidR="002842F7" w:rsidRDefault="002842F7" w:rsidP="0044657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0"/>
          <w:szCs w:val="20"/>
        </w:rPr>
      </w:pPr>
    </w:p>
    <w:p w14:paraId="419A4B95" w14:textId="57525BA9" w:rsidR="002842F7" w:rsidRDefault="002842F7" w:rsidP="0044657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0"/>
          <w:szCs w:val="20"/>
        </w:rPr>
      </w:pPr>
    </w:p>
    <w:p w14:paraId="0D9335A5" w14:textId="637DA6D9" w:rsidR="002842F7" w:rsidRDefault="002842F7" w:rsidP="0044657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0"/>
          <w:szCs w:val="20"/>
        </w:rPr>
      </w:pPr>
    </w:p>
    <w:p w14:paraId="6676BD9A" w14:textId="7454B6ED" w:rsidR="002842F7" w:rsidRDefault="002842F7" w:rsidP="0044657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0"/>
          <w:szCs w:val="20"/>
        </w:rPr>
      </w:pPr>
    </w:p>
    <w:p w14:paraId="70FA9735" w14:textId="5887C8DC" w:rsidR="002842F7" w:rsidRDefault="002842F7" w:rsidP="0044657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0"/>
          <w:szCs w:val="20"/>
        </w:rPr>
      </w:pPr>
    </w:p>
    <w:p w14:paraId="6C317C75" w14:textId="41807ADB" w:rsidR="002842F7" w:rsidRDefault="002842F7" w:rsidP="0044657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0"/>
          <w:szCs w:val="20"/>
        </w:rPr>
      </w:pPr>
    </w:p>
    <w:p w14:paraId="78F60231" w14:textId="10BEFB74" w:rsidR="002842F7" w:rsidRDefault="002842F7" w:rsidP="0044657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0"/>
          <w:szCs w:val="20"/>
        </w:rPr>
      </w:pPr>
    </w:p>
    <w:p w14:paraId="09C1491E" w14:textId="571EAB4F" w:rsidR="002842F7" w:rsidRDefault="002842F7" w:rsidP="0044657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0"/>
          <w:szCs w:val="20"/>
        </w:rPr>
      </w:pPr>
    </w:p>
    <w:p w14:paraId="4E9EE45E" w14:textId="40ABCEDA" w:rsidR="002842F7" w:rsidRDefault="002842F7" w:rsidP="0044657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0"/>
          <w:szCs w:val="20"/>
        </w:rPr>
      </w:pPr>
    </w:p>
    <w:p w14:paraId="1A2B5FD5" w14:textId="77777777" w:rsidR="002842F7" w:rsidRPr="00D61BFB" w:rsidRDefault="002842F7" w:rsidP="0044657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0"/>
          <w:szCs w:val="20"/>
        </w:rPr>
      </w:pPr>
    </w:p>
    <w:p w14:paraId="20F682A8" w14:textId="77777777" w:rsidR="00552C19" w:rsidRPr="00D61BFB" w:rsidRDefault="00552C19" w:rsidP="0044657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0"/>
          <w:szCs w:val="20"/>
        </w:rPr>
      </w:pPr>
    </w:p>
    <w:p w14:paraId="701EB67A" w14:textId="621DB7D3" w:rsidR="007D2129" w:rsidRPr="00D61BFB" w:rsidRDefault="007D2129" w:rsidP="00446572">
      <w:pPr>
        <w:spacing w:after="0" w:line="240" w:lineRule="auto"/>
        <w:contextualSpacing/>
        <w:jc w:val="both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  <w:r w:rsidRPr="00D61BFB">
        <w:rPr>
          <w:rFonts w:ascii="Times New Roman" w:hAnsi="Times New Roman" w:cs="Times New Roman"/>
          <w:i/>
          <w:color w:val="000000" w:themeColor="text1"/>
          <w:sz w:val="20"/>
          <w:szCs w:val="20"/>
        </w:rPr>
        <w:t xml:space="preserve">Исполнитель: </w:t>
      </w:r>
      <w:r w:rsidR="00451646" w:rsidRPr="00D61BFB">
        <w:rPr>
          <w:rFonts w:ascii="Times New Roman" w:hAnsi="Times New Roman" w:cs="Times New Roman"/>
          <w:i/>
          <w:color w:val="000000" w:themeColor="text1"/>
          <w:sz w:val="20"/>
          <w:szCs w:val="20"/>
        </w:rPr>
        <w:t>Ф</w:t>
      </w:r>
      <w:r w:rsidRPr="00D61BFB">
        <w:rPr>
          <w:rFonts w:ascii="Times New Roman" w:hAnsi="Times New Roman" w:cs="Times New Roman"/>
          <w:i/>
          <w:color w:val="000000" w:themeColor="text1"/>
          <w:sz w:val="20"/>
          <w:szCs w:val="20"/>
        </w:rPr>
        <w:t xml:space="preserve">. </w:t>
      </w:r>
      <w:r w:rsidR="00451646" w:rsidRPr="00D61BFB">
        <w:rPr>
          <w:rFonts w:ascii="Times New Roman" w:hAnsi="Times New Roman" w:cs="Times New Roman"/>
          <w:i/>
          <w:color w:val="000000" w:themeColor="text1"/>
          <w:sz w:val="20"/>
          <w:szCs w:val="20"/>
        </w:rPr>
        <w:t>Калтаева</w:t>
      </w:r>
    </w:p>
    <w:p w14:paraId="654B4ACC" w14:textId="2E66711C" w:rsidR="007D2129" w:rsidRPr="00D61BFB" w:rsidRDefault="007D2129" w:rsidP="00446572">
      <w:pPr>
        <w:spacing w:after="0" w:line="240" w:lineRule="auto"/>
        <w:contextualSpacing/>
        <w:jc w:val="both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  <w:r w:rsidRPr="00D61BFB">
        <w:rPr>
          <w:rFonts w:ascii="Times New Roman" w:hAnsi="Times New Roman" w:cs="Times New Roman"/>
          <w:i/>
          <w:color w:val="000000" w:themeColor="text1"/>
          <w:sz w:val="20"/>
          <w:szCs w:val="20"/>
        </w:rPr>
        <w:t>Тел.: 919361 (200</w:t>
      </w:r>
      <w:r w:rsidR="00F55A7C" w:rsidRPr="00D61BFB">
        <w:rPr>
          <w:rFonts w:ascii="Times New Roman" w:hAnsi="Times New Roman" w:cs="Times New Roman"/>
          <w:i/>
          <w:color w:val="000000" w:themeColor="text1"/>
          <w:sz w:val="20"/>
          <w:szCs w:val="20"/>
        </w:rPr>
        <w:t>0</w:t>
      </w:r>
      <w:r w:rsidRPr="00D61BFB">
        <w:rPr>
          <w:rFonts w:ascii="Times New Roman" w:hAnsi="Times New Roman" w:cs="Times New Roman"/>
          <w:i/>
          <w:color w:val="000000" w:themeColor="text1"/>
          <w:sz w:val="20"/>
          <w:szCs w:val="20"/>
        </w:rPr>
        <w:t>), 8-747-</w:t>
      </w:r>
      <w:r w:rsidR="00451646" w:rsidRPr="00D61BFB">
        <w:rPr>
          <w:rFonts w:ascii="Times New Roman" w:hAnsi="Times New Roman" w:cs="Times New Roman"/>
          <w:i/>
          <w:color w:val="000000" w:themeColor="text1"/>
          <w:sz w:val="20"/>
          <w:szCs w:val="20"/>
        </w:rPr>
        <w:t>277-32-34</w:t>
      </w:r>
    </w:p>
    <w:p w14:paraId="32899DEB" w14:textId="24B4522F" w:rsidR="00131CDA" w:rsidRPr="00D61BFB" w:rsidRDefault="00451646" w:rsidP="00446572">
      <w:pPr>
        <w:spacing w:after="0" w:line="240" w:lineRule="auto"/>
        <w:contextualSpacing/>
        <w:jc w:val="both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  <w:r w:rsidRPr="00D61BFB">
        <w:rPr>
          <w:rFonts w:ascii="Times New Roman" w:hAnsi="Times New Roman" w:cs="Times New Roman"/>
          <w:i/>
          <w:color w:val="000000" w:themeColor="text1"/>
          <w:sz w:val="20"/>
          <w:szCs w:val="20"/>
          <w:lang w:val="en-US"/>
        </w:rPr>
        <w:t>f</w:t>
      </w:r>
      <w:r w:rsidRPr="00D61BFB">
        <w:rPr>
          <w:rFonts w:ascii="Times New Roman" w:hAnsi="Times New Roman" w:cs="Times New Roman"/>
          <w:i/>
          <w:color w:val="000000" w:themeColor="text1"/>
          <w:sz w:val="20"/>
          <w:szCs w:val="20"/>
        </w:rPr>
        <w:t>.</w:t>
      </w:r>
      <w:proofErr w:type="spellStart"/>
      <w:r w:rsidRPr="00D61BFB">
        <w:rPr>
          <w:rFonts w:ascii="Times New Roman" w:hAnsi="Times New Roman" w:cs="Times New Roman"/>
          <w:i/>
          <w:color w:val="000000" w:themeColor="text1"/>
          <w:sz w:val="20"/>
          <w:szCs w:val="20"/>
          <w:lang w:val="en-US"/>
        </w:rPr>
        <w:t>kaltayeva</w:t>
      </w:r>
      <w:proofErr w:type="spellEnd"/>
      <w:r w:rsidR="00131CDA" w:rsidRPr="00D61BFB">
        <w:rPr>
          <w:rFonts w:ascii="Times New Roman" w:hAnsi="Times New Roman" w:cs="Times New Roman"/>
          <w:i/>
          <w:color w:val="000000" w:themeColor="text1"/>
          <w:sz w:val="20"/>
          <w:szCs w:val="20"/>
        </w:rPr>
        <w:t>@</w:t>
      </w:r>
      <w:proofErr w:type="spellStart"/>
      <w:r w:rsidR="00131CDA" w:rsidRPr="00D61BFB">
        <w:rPr>
          <w:rFonts w:ascii="Times New Roman" w:hAnsi="Times New Roman" w:cs="Times New Roman"/>
          <w:i/>
          <w:color w:val="000000" w:themeColor="text1"/>
          <w:sz w:val="20"/>
          <w:szCs w:val="20"/>
          <w:lang w:val="en-US"/>
        </w:rPr>
        <w:t>atameken</w:t>
      </w:r>
      <w:proofErr w:type="spellEnd"/>
      <w:r w:rsidR="00131CDA" w:rsidRPr="00D61BFB">
        <w:rPr>
          <w:rFonts w:ascii="Times New Roman" w:hAnsi="Times New Roman" w:cs="Times New Roman"/>
          <w:i/>
          <w:color w:val="000000" w:themeColor="text1"/>
          <w:sz w:val="20"/>
          <w:szCs w:val="20"/>
        </w:rPr>
        <w:t>.</w:t>
      </w:r>
      <w:proofErr w:type="spellStart"/>
      <w:r w:rsidR="00131CDA" w:rsidRPr="00D61BFB">
        <w:rPr>
          <w:rFonts w:ascii="Times New Roman" w:hAnsi="Times New Roman" w:cs="Times New Roman"/>
          <w:i/>
          <w:color w:val="000000" w:themeColor="text1"/>
          <w:sz w:val="20"/>
          <w:szCs w:val="20"/>
        </w:rPr>
        <w:t>kz</w:t>
      </w:r>
      <w:proofErr w:type="spellEnd"/>
    </w:p>
    <w:sectPr w:rsidR="00131CDA" w:rsidRPr="00D61BFB" w:rsidSect="007E7528">
      <w:headerReference w:type="default" r:id="rId6"/>
      <w:headerReference w:type="first" r:id="rId7"/>
      <w:pgSz w:w="11906" w:h="16838"/>
      <w:pgMar w:top="709" w:right="851" w:bottom="709" w:left="1418" w:header="278" w:footer="709" w:gutter="0"/>
      <w:cols w:space="708"/>
      <w:titlePg/>
      <w:docGrid w:linePitch="360"/>
      <w:footerReference w:type="default" r:id="rId997"/>
      <w:footerReference w:type="first" r:id="rId996"/>
    </w:sectPr>
    <w:p w:rsidR="00356DEA" w:rsidRDefault="00356DEA">
      <w:pPr>
        <w:rPr>
          <w:lang w:val="en-US"/>
        </w:rPr>
      </w:pPr>
    </w:p>
    <w:p>
      <w:pPr>
        <w:spacing w:after="0"/>
        <w:b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  <w:b/>
        </w:rPr>
        <w:t>Подписано</w:t>
      </w:r>
    </w:p>
    <w:p>
      <w:pPr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03.03.2023 18:10 Усенова Назира Кадылбековна</w:t>
      </w:r>
    </w:p>
    <w:p>
      <w:pPr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drawing>
          <wp:inline distT="0" distB="0" distL="0" distR="0">
            <wp:extent cx="1399539" cy="1399539"/>
            <wp:effectExtent l="0" t="0" r="3175" b="8255"/>
            <wp:docPr id="1" name="Рисунок 1" descr="tes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test"/>
                    <pic:cNvPicPr>
                      <a:picLocks noChangeAspect="1" noChangeArrowheads="1"/>
                    </pic:cNvPicPr>
                  </pic:nvPicPr>
                  <pic:blipFill>
                    <a:blip r:embed="rId9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9539" cy="13995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br w:type="page"/>
      </w:r>
    </w:p>
    <w:p>
      <w:pPr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  <w:sz w:val="24"/>
          <w:szCs w:val="24"/>
        </w:rPr>
        <w:t>Данный электронный документ DOC ID KZ9RWM520231019129168EB76B подписан с использованием электронной цифровой подписи и отправлен посредством информационной системы «Казахстанский центр обмена электронными документами» Doculite.kz.</w:t>
      </w:r>
    </w:p>
    <w:p>
      <w:pPr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  <w:sz w:val="24"/>
          <w:szCs w:val="24"/>
        </w:rPr>
        <w:t>Для проверки электронного документа перейдите по ссылке: </w:t>
      </w:r>
      <w:hyperlink r:id="rId900" w:history="1">
        <w:r>
          <w:rPr>
            <w:rFonts w:ascii="Times New Roman" w:eastAsia="Times New Roman" w:hAnsi="Times New Roman" w:cs="Times New Roman"/>
            <w:rStyle w:val="a6"/>
            <w:sz w:val="24"/>
          </w:rPr>
          <w:t xml:space="preserve">https://doculite.kz/landing?verify=KZ9RWM520231019129168EB76B </w:t>
        </w:r>
      </w:hyperlink>
    </w:p>
    <w:p>
      <w:pPr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  <w:sz w:val="24"/>
          <w:szCs w:val="24"/>
        </w:rPr>
        <w:t/>
      </w:r>
    </w:p>
    <w:tbl>
      <w:tblPr>
        <w:tblW w:w="8885.66" w:type="dxa"/>
        <w:shd w:val="clear" w:color="auto" w:fill="EEF9FF"/>
        <w:tblLook w:val="04A0" w:firstRow="1" w:lastRow="0" w:firstColumn="1" w:lastColumn="0" w:noHBand="0" w:noVBand="1"/>
      </w:tblPr>
      <w:tblGrid>
        <w:gridCol w:w="2047"/>
        <w:gridCol w:w="6520"/>
      </w:tblGrid>
      <w:tr>
        <w:tc>
          <w:tcPr>
            <w:tcBorders>
              <w:top w:val="single" w:sz="6" w:space="0" w:color="000000"/>
              <w:bottom w:val="single" w:sz="6" w:space="0" w:color="000000"/>
              <w:start w:val="single" w:sz="6" w:space="0" w:color="000000"/>
              <w:end w:val="single" w:sz="6" w:space="0" w:color="000000"/>
            </w:tcBorders>
            <w:shd w:val="clear" w:color="auto" w:fill="EEF9FF"/>
            <w:vAlign w:val="center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spacing w:after="0"/>
              <w:b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b/>
                <w:sz w:val="21"/>
                <w:szCs w:val="21"/>
              </w:rPr>
              <w:t>Тип документа</w:t>
            </w:r>
          </w:p>
        </w:tc>
        <w:tc>
          <w:tcPr>
            <w:tcBorders>
              <w:top w:val="single" w:sz="6" w:space="0" w:color="000000"/>
              <w:bottom w:val="single" w:sz="6" w:space="0" w:color="000000"/>
              <w:start w:val="single" w:sz="6" w:space="0" w:color="000000"/>
              <w:end w:val="single" w:sz="6" w:space="0" w:color="000000"/>
            </w:tcBorders>
            <w:shd w:val="clear" w:color="auto" w:fill="EEF9FF"/>
            <w:vAlign w:val="center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Исходящий документ New</w:t>
            </w:r>
          </w:p>
        </w:tc>
      </w:tr>
      <w:tr>
        <w:tc>
          <w:tcPr>
            <w:tcBorders>
              <w:top w:val="single" w:sz="6" w:space="0" w:color="000000"/>
              <w:bottom w:val="single" w:sz="6" w:space="0" w:color="000000"/>
              <w:start w:val="single" w:sz="6" w:space="0" w:color="000000"/>
              <w:end w:val="single" w:sz="6" w:space="0" w:color="000000"/>
            </w:tcBorders>
            <w:shd w:val="clear" w:color="auto" w:fill="EEF9FF"/>
            <w:vAlign w:val="center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spacing w:after="0"/>
              <w:b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b/>
                <w:sz w:val="21"/>
                <w:szCs w:val="21"/>
              </w:rPr>
              <w:t>Номер и дата документа</w:t>
            </w:r>
          </w:p>
        </w:tc>
        <w:tc>
          <w:tcPr>
            <w:tcBorders>
              <w:top w:val="single" w:sz="6" w:space="0" w:color="000000"/>
              <w:bottom w:val="single" w:sz="6" w:space="0" w:color="000000"/>
              <w:start w:val="single" w:sz="6" w:space="0" w:color="000000"/>
              <w:end w:val="single" w:sz="6" w:space="0" w:color="000000"/>
            </w:tcBorders>
            <w:shd w:val="clear" w:color="auto" w:fill="EEF9FF"/>
            <w:vAlign w:val="center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№ 03173/25 от 03.03.2023 г.</w:t>
            </w:r>
          </w:p>
        </w:tc>
      </w:tr>
      <w:tr>
        <w:tc>
          <w:tcPr>
            <w:tcBorders>
              <w:top w:val="single" w:sz="6" w:space="0" w:color="000000"/>
              <w:bottom w:val="single" w:sz="6" w:space="0" w:color="000000"/>
              <w:start w:val="single" w:sz="6" w:space="0" w:color="000000"/>
              <w:end w:val="single" w:sz="6" w:space="0" w:color="000000"/>
            </w:tcBorders>
            <w:shd w:val="clear" w:color="auto" w:fill="EEF9FF"/>
            <w:vAlign w:val="center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spacing w:after="0"/>
              <w:b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b/>
                <w:sz w:val="21"/>
                <w:szCs w:val="21"/>
              </w:rPr>
              <w:t>Организация/отправитель</w:t>
            </w:r>
          </w:p>
        </w:tc>
        <w:tc>
          <w:tcPr>
            <w:tcBorders>
              <w:top w:val="single" w:sz="6" w:space="0" w:color="000000"/>
              <w:bottom w:val="single" w:sz="6" w:space="0" w:color="000000"/>
              <w:start w:val="single" w:sz="6" w:space="0" w:color="000000"/>
              <w:end w:val="single" w:sz="6" w:space="0" w:color="000000"/>
            </w:tcBorders>
            <w:shd w:val="clear" w:color="auto" w:fill="EEF9FF"/>
            <w:vAlign w:val="center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НПП РК "АТАМЕКЕН"</w:t>
            </w:r>
          </w:p>
        </w:tc>
      </w:tr>
      <w:tr>
        <w:tc>
          <w:tcPr>
            <w:vMerge w:val="restart"/>
            <w:tcBorders>
              <w:top w:val="single" w:sz="6" w:space="0" w:color="000000"/>
              <w:bottom w:val="single" w:sz="6" w:space="0" w:color="000000"/>
              <w:start w:val="single" w:sz="6" w:space="0" w:color="000000"/>
              <w:end w:val="single" w:sz="6" w:space="0" w:color="000000"/>
            </w:tcBorders>
            <w:shd w:val="clear" w:color="auto" w:fill="EEF9FF"/>
            <w:vAlign w:val="center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spacing w:after="0"/>
              <w:b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b/>
                <w:sz w:val="21"/>
                <w:szCs w:val="21"/>
              </w:rPr>
              <w:t>Получатель (-и)</w:t>
            </w:r>
          </w:p>
        </w:tc>
        <w:tc>
          <w:tcPr>
            <w:tcBorders>
              <w:top w:val="single" w:sz="6" w:space="0" w:color="000000"/>
              <w:bottom w:val="single" w:sz="6" w:space="0" w:color="000000"/>
              <w:start w:val="single" w:sz="6" w:space="0" w:color="000000"/>
              <w:end w:val="single" w:sz="6" w:space="0" w:color="000000"/>
            </w:tcBorders>
            <w:shd w:val="clear" w:color="auto" w:fill="EEF9FF"/>
            <w:vAlign w:val="center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КОМИТЕТ ПО ДЕЛАМ СТРОИТЕЛЬСТВА И ЖИЛИЩНО-КОММУНАЛЬНОГО ХОЗЯЙСТВА МИНИСТЕРСТВА ИНДУСТРИИ И ИНФРАСТРУКТУРНОГО РАЗВИТИЯ РЕСПУБЛИКИ КАЗАХСТАН</w:t>
            </w:r>
          </w:p>
        </w:tc>
      </w:tr>
      <w:tr>
        <w:tc>
          <w:tcPr>
            <w:vMerge w:val="restart"/>
            <w:tcBorders>
              <w:top w:val="single" w:sz="6" w:space="0" w:color="000000"/>
              <w:bottom w:val="single" w:sz="6" w:space="0" w:color="000000"/>
              <w:start w:val="single" w:sz="6" w:space="0" w:color="000000"/>
              <w:end w:val="single" w:sz="6" w:space="0" w:color="000000"/>
            </w:tcBorders>
            <w:shd w:val="clear" w:color="auto" w:fill="EEF9FF"/>
            <w:vAlign w:val="center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spacing w:after="0"/>
              <w:b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b/>
                <w:sz w:val="21"/>
                <w:szCs w:val="21"/>
              </w:rPr>
              <w:t>Электронные цифровые подписи документа</w:t>
            </w:r>
          </w:p>
        </w:tc>
        <w:tc>
          <w:tcPr>
            <w:tcBorders>
              <w:top w:val="single" w:sz="6" w:space="0" w:color="000000"/>
              <w:bottom w:val="single" w:sz="6" w:space="0" w:color="000000"/>
              <w:start w:val="single" w:sz="6" w:space="0" w:color="000000"/>
              <w:end w:val="single" w:sz="6" w:space="0" w:color="000000"/>
            </w:tcBorders>
            <w:shd w:val="clear" w:color="auto" w:fill="EEF9FF"/>
            <w:vAlign w:val="center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ind w:left="464"/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noProof/>
                <w:sz w:val="21"/>
                <w:szCs w:val="21"/>
              </w:rPr>
              <w:drawing>
                <wp:anchor distT="0" distB="0" distL="114300" distR="114300" simplePos="0" relativeHeight="251672576" behindDoc="0" locked="0" layoutInCell="1" allowOverlap="1">
                  <wp:simplePos x="0" y="0"/>
                  <wp:positionH relativeFrom="column">
                    <wp:posOffset>5080</wp:posOffset>
                  </wp:positionH>
                  <wp:positionV relativeFrom="paragraph">
                    <wp:posOffset>30981</wp:posOffset>
                  </wp:positionV>
                  <wp:extent cx="183346" cy="183346"/>
                  <wp:effectExtent l="0" t="0" r="0" b="0"/>
                  <wp:wrapNone/>
                  <wp:docPr id="4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key"/>
                          <pic:cNvPicPr/>
                        </pic:nvPicPr>
                        <pic:blipFill>
                          <a:blip r:embed="rId90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3346" cy="18334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Национальная палата предпринимателей Республики Казахстан "Атамекен"</w:t>
            </w:r>
          </w:p>
          <w:p>
            <w:pPr>
              <w:ind w:left="464"/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Подписано:  УСЕНОВА НАЗИРА</w:t>
            </w:r>
          </w:p>
          <w:p>
            <w:pPr>
              <w:ind w:left="464"/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MIIUqgYJ...lxub7Lx8=</w:t>
            </w:r>
          </w:p>
          <w:p>
            <w:pPr>
              <w:ind w:left="464"/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Время подписи: 03.03.2023 18:10</w:t>
            </w:r>
          </w:p>
        </w:tc>
      </w:tr>
      <w:tr>
        <w:tc>
          <w:tcPr>
            <w:vMerge w:val=""/>
            <w:tcBorders>
              <w:top w:val="single" w:sz="6" w:space="0" w:color="000000"/>
              <w:bottom w:val="single" w:sz="6" w:space="0" w:color="000000"/>
              <w:start w:val="single" w:sz="6" w:space="0" w:color="000000"/>
              <w:end w:val="single" w:sz="6" w:space="0" w:color="000000"/>
            </w:tcBorders>
            <w:shd w:val="clear" w:color="auto" w:fill="EEF9FF"/>
            <w:vAlign w:val="center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spacing w:after="0"/>
              <w:b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b/>
                <w:sz w:val="21"/>
                <w:szCs w:val="21"/>
              </w:rPr>
              <w:t/>
            </w:r>
          </w:p>
        </w:tc>
        <w:tc>
          <w:tcPr>
            <w:tcBorders>
              <w:top w:val="single" w:sz="6" w:space="0" w:color="000000"/>
              <w:bottom w:val="single" w:sz="6" w:space="0" w:color="000000"/>
              <w:start w:val="single" w:sz="6" w:space="0" w:color="000000"/>
              <w:end w:val="single" w:sz="6" w:space="0" w:color="000000"/>
            </w:tcBorders>
            <w:shd w:val="clear" w:color="auto" w:fill="EEF9FF"/>
            <w:vAlign w:val="center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ind w:left="464"/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noProof/>
                <w:sz w:val="21"/>
                <w:szCs w:val="21"/>
              </w:rPr>
              <w:drawing>
                <wp:anchor distT="0" distB="0" distL="114300" distR="114300" simplePos="0" relativeHeight="251672576" behindDoc="0" locked="0" layoutInCell="1" allowOverlap="1">
                  <wp:simplePos x="0" y="0"/>
                  <wp:positionH relativeFrom="column">
                    <wp:posOffset>5080</wp:posOffset>
                  </wp:positionH>
                  <wp:positionV relativeFrom="paragraph">
                    <wp:posOffset>30981</wp:posOffset>
                  </wp:positionV>
                  <wp:extent cx="183346" cy="183346"/>
                  <wp:effectExtent l="0" t="0" r="0" b="0"/>
                  <wp:wrapNone/>
                  <wp:docPr id="4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key"/>
                          <pic:cNvPicPr/>
                        </pic:nvPicPr>
                        <pic:blipFill>
                          <a:blip r:embed="rId90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3346" cy="18334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НАЦИОНАЛЬНАЯ ПАЛАТА ПРЕДПРИНИМАТЕЛЕЙ РЕСПУБЛИКИ КАЗАХСТАН "АТАМЕКЕН"</w:t>
            </w:r>
          </w:p>
          <w:p>
            <w:pPr>
              <w:ind w:left="464"/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ЭЦП канцелярии:  АКАНОВА ГАУХАР</w:t>
            </w:r>
          </w:p>
          <w:p>
            <w:pPr>
              <w:ind w:left="464"/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MIIUgQYJ...U17+CgyOC</w:t>
            </w:r>
          </w:p>
          <w:p>
            <w:pPr>
              <w:ind w:left="464"/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Время подписи: 03.03.2023 19:05</w:t>
            </w:r>
          </w:p>
        </w:tc>
      </w:tr>
    </w:tbl>
    <w:p>
      <w:pPr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  <w:sz w:val="24"/>
          <w:szCs w:val="24"/>
        </w:rPr>
        <w:t/>
      </w:r>
    </w:p>
    <w:tbl>
      <w:tblPr>
        <w:tblW w:w="8885.66" w:type="dxa"/>
        <w:shd w:val="auto" w:color="auto" w:fill="auto"/>
        <w:tblLook w:val="04A0" w:firstRow="1" w:lastRow="0" w:firstColumn="1" w:lastColumn="0" w:noHBand="0" w:noVBand="1"/>
      </w:tblPr>
      <w:tblGrid>
        <w:gridCol w:w="2047"/>
        <w:gridCol w:w="6520"/>
      </w:tblGrid>
      <w:tr>
        <w:tc>
          <w:tcPr>
            <w:shd w:val="auto" w:color="auto" w:fill="auto"/>
            <w:vAlign w:val="top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drawing>
                <wp:inline distT="0" distB="0" distL="0" distR="0">
                  <wp:extent cx="1399539" cy="1399539"/>
                  <wp:effectExtent l="0" t="0" r="3175" b="8255"/>
                  <wp:docPr id="1" name="Рисунок 1" descr="test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test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0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99539" cy="139953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shd w:val="auto" w:color="auto" w:fill="auto"/>
            <w:vAlign w:val="top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/>
            </w:r>
          </w:p>
          <w:p>
            <w:pPr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Данный документ согласно пункту 1 статьи 7 ЗРК от 7 января 2003 года N370-II «Об электронном документе и электронной цифровой подписи», удостоверенный посредством электронной цифровой подписи лица, имеющего полномочия на его подписание, равнозначен подписанному документу на бумажном носителе.</w:t>
            </w:r>
          </w:p>
        </w:tc>
      </w:tr>
    </w:tbl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D5B6848" w14:textId="77777777" w:rsidR="000D5169" w:rsidRDefault="000D5169" w:rsidP="00987F18">
      <w:pPr>
        <w:spacing w:after="0" w:line="240" w:lineRule="auto"/>
      </w:pPr>
      <w:r>
        <w:separator/>
      </w:r>
    </w:p>
  </w:endnote>
  <w:endnote w:type="continuationSeparator" w:id="0">
    <w:p w14:paraId="256848BC" w14:textId="77777777" w:rsidR="000D5169" w:rsidRDefault="000D5169" w:rsidP="00987F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pPr w:leftFromText="187" w:rightFromText="187" w:vertAnchor="page" w:horzAnchor="page" w:tblpXSpec="right" w:tblpYSpec="bottom"/>
      <w:tblW w:w="281" w:type="pct"/>
      <w:tblLook w:val="04A0" w:firstRow="1" w:lastRow="0" w:firstColumn="1" w:lastColumn="0" w:noHBand="0" w:noVBand="1"/>
    </w:tblPr>
    <w:tblGrid>
      <w:gridCol w:w="538"/>
    </w:tblGrid>
    <w:tr w:rsidR="00AC16FB" w:rsidRPr="00AC16FB" w:rsidTr="00AC16FB">
      <w:trPr>
        <w:trHeight w:hRule="exact" w:val="13608"/>
      </w:trPr>
      <w:tc>
        <w:tcPr>
          <w:tcW w:w="538" w:type="dxa"/>
          <w:textDirection w:val="btLr"/>
        </w:tcPr>
        <w:p w:rsidR="00452F81" w:rsidRPr="00AC16FB" w:rsidRDefault="00452F81" w:rsidP="00AC16FB">
          <w:pPr>
            <w:pStyle w:val="a3"/>
            <w:ind w:left="113" w:right="113"/>
            <w:jc w:val="center"/>
            <w:rPr>
              <w:rFonts w:ascii="Times New Roman" w:hAnsi="Times New Roman" w:cs="Times New Roman"/>
              <w:sz w:val="14"/>
              <w:szCs w:val="14"/>
              <w:spacing w:val="0"/>
            </w:rPr>
          </w:pPr>
          <w:r w:rsidRPr="00AC16FB">
            <w:rPr>
              <w:rFonts w:ascii="Times New Roman" w:hAnsi="Times New Roman" w:cs="Times New Roman"/>
              <w:sz w:val="14"/>
              <w:szCs w:val="14"/>
              <w:spacing w:val="0"/>
            </w:rPr>
            <w:t>Дата: 24.03.2023 12:43. Копия электронного документа. Версия СЭД: 7.17.3 Результат проверки ЭЦП: Положительный результат проверки ЭЦП Исх. номер: 03173/25 Исх. </w:t>
          </w:r>
          <w:bookmarkStart w:id="0" w:name="_GoBack"/>
          <w:bookmarkEnd w:id="0"/>
        </w:p>
      </w:tc>
    </w:tr>
    <w:tr w:rsidR="00AC16FB" w:rsidRPr="00AC16FB" w:rsidTr="00AC16FB">
      <w:trPr>
        <w:trHeight w:hRule="exact" w:val="1701"/>
      </w:trPr>
      <w:tc>
        <w:tcPr>
          <w:tcW w:w="538" w:type="dxa"/>
          <w:textDirection w:val="btLr"/>
        </w:tcPr>
        <w:p w:rsidR="00AC16FB" w:rsidRPr="00AC16FB" w:rsidRDefault="00AC16FB" w:rsidP="00AC16FB">
          <w:pPr>
            <w:pStyle w:val="a3"/>
            <w:ind w:left="113" w:right="113"/>
            <w:jc w:val="center"/>
            <w:rPr>
              <w:rFonts w:ascii="Times New Roman" w:hAnsi="Times New Roman" w:cs="Times New Roman"/>
              <w:sz w:val="14"/>
              <w:szCs w:val="14"/>
            </w:rPr>
          </w:pPr>
        </w:p>
      </w:tc>
    </w:tr>
  </w:tbl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pPr w:leftFromText="187" w:rightFromText="187" w:vertAnchor="page" w:horzAnchor="page" w:tblpXSpec="right" w:tblpYSpec="bottom"/>
      <w:tblW w:w="281" w:type="pct"/>
      <w:tblLook w:val="04A0" w:firstRow="1" w:lastRow="0" w:firstColumn="1" w:lastColumn="0" w:noHBand="0" w:noVBand="1"/>
    </w:tblPr>
    <w:tblGrid>
      <w:gridCol w:w="538"/>
    </w:tblGrid>
    <w:tr w:rsidR="00AC16FB" w:rsidRPr="00AC16FB" w:rsidTr="00AC16FB">
      <w:trPr>
        <w:trHeight w:hRule="exact" w:val="13608"/>
      </w:trPr>
      <w:tc>
        <w:tcPr>
          <w:tcW w:w="538" w:type="dxa"/>
          <w:textDirection w:val="btLr"/>
        </w:tcPr>
        <w:p w:rsidR="00452F81" w:rsidRPr="00AC16FB" w:rsidRDefault="00452F81" w:rsidP="00AC16FB">
          <w:pPr>
            <w:pStyle w:val="a3"/>
            <w:ind w:left="113" w:right="113"/>
            <w:jc w:val="center"/>
            <w:rPr>
              <w:rFonts w:ascii="Times New Roman" w:hAnsi="Times New Roman" w:cs="Times New Roman"/>
              <w:sz w:val="14"/>
              <w:szCs w:val="14"/>
              <w:spacing w:val="0"/>
            </w:rPr>
          </w:pPr>
          <w:r w:rsidRPr="00AC16FB">
            <w:rPr>
              <w:rFonts w:ascii="Times New Roman" w:hAnsi="Times New Roman" w:cs="Times New Roman"/>
              <w:sz w:val="14"/>
              <w:szCs w:val="14"/>
              <w:spacing w:val="0"/>
            </w:rPr>
            <w:t>Дата: 24.03.2023 12:43. Копия электронного документа. Версия СЭД: 7.17.3 Результат проверки ЭЦП: Положительный результат проверки ЭЦП Исх. номер: 03173/25 Исх. </w:t>
          </w:r>
          <w:bookmarkStart w:id="0" w:name="_GoBack"/>
          <w:bookmarkEnd w:id="0"/>
        </w:p>
      </w:tc>
    </w:tr>
    <w:tr w:rsidR="00AC16FB" w:rsidRPr="00AC16FB" w:rsidTr="00AC16FB">
      <w:trPr>
        <w:trHeight w:hRule="exact" w:val="1701"/>
      </w:trPr>
      <w:tc>
        <w:tcPr>
          <w:tcW w:w="538" w:type="dxa"/>
          <w:textDirection w:val="btLr"/>
        </w:tcPr>
        <w:p w:rsidR="00AC16FB" w:rsidRPr="00AC16FB" w:rsidRDefault="00AC16FB" w:rsidP="00AC16FB">
          <w:pPr>
            <w:pStyle w:val="a3"/>
            <w:ind w:left="113" w:right="113"/>
            <w:jc w:val="center"/>
            <w:rPr>
              <w:rFonts w:ascii="Times New Roman" w:hAnsi="Times New Roman" w:cs="Times New Roman"/>
              <w:sz w:val="14"/>
              <w:szCs w:val="14"/>
            </w:rPr>
          </w:pPr>
        </w:p>
      </w:tc>
    </w:tr>
  </w:tbl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E8B2B1C" w14:textId="77777777" w:rsidR="000D5169" w:rsidRDefault="000D5169" w:rsidP="00987F18">
      <w:pPr>
        <w:spacing w:after="0" w:line="240" w:lineRule="auto"/>
      </w:pPr>
      <w:r>
        <w:separator/>
      </w:r>
    </w:p>
  </w:footnote>
  <w:footnote w:type="continuationSeparator" w:id="0">
    <w:p w14:paraId="099126AB" w14:textId="77777777" w:rsidR="000D5169" w:rsidRDefault="000D5169" w:rsidP="00987F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28299067"/>
      <w:docPartObj>
        <w:docPartGallery w:val="Page Numbers (Top of Page)"/>
        <w:docPartUnique/>
      </w:docPartObj>
    </w:sdtPr>
    <w:sdtEndPr/>
    <w:sdtContent>
      <w:p w14:paraId="21B78856" w14:textId="504389AE" w:rsidR="003A7301" w:rsidRDefault="003A7301">
        <w:pPr>
          <w:pStyle w:val="a3"/>
          <w:jc w:val="center"/>
        </w:pPr>
        <w:r w:rsidRPr="003A7301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3A7301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3A7301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4350A2">
          <w:rPr>
            <w:rFonts w:ascii="Times New Roman" w:hAnsi="Times New Roman" w:cs="Times New Roman"/>
            <w:noProof/>
            <w:sz w:val="28"/>
            <w:szCs w:val="28"/>
          </w:rPr>
          <w:t>2</w:t>
        </w:r>
        <w:r w:rsidRPr="003A7301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14:paraId="18F61905" w14:textId="77777777" w:rsidR="00987F18" w:rsidRDefault="00987F18" w:rsidP="00987F18">
    <w:pPr>
      <w:pStyle w:val="a3"/>
      <w:ind w:firstLine="142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1DA92F7" w14:textId="77777777" w:rsidR="007E4783" w:rsidRDefault="003D18FF" w:rsidP="003D18FF">
    <w:pPr>
      <w:pStyle w:val="a3"/>
      <w:ind w:left="-709"/>
      <w:jc w:val="both"/>
    </w:pPr>
    <w:r>
      <w:rPr>
        <w:noProof/>
        <w:lang w:val="en-US"/>
      </w:rPr>
      <w:drawing>
        <wp:anchor distT="0" distB="0" distL="114300" distR="114300" simplePos="0" relativeHeight="251658240" behindDoc="1" locked="0" layoutInCell="1" allowOverlap="1" wp14:anchorId="3D6DA182" wp14:editId="31D9DE6E">
          <wp:simplePos x="0" y="0"/>
          <wp:positionH relativeFrom="column">
            <wp:posOffset>-819785</wp:posOffset>
          </wp:positionH>
          <wp:positionV relativeFrom="paragraph">
            <wp:posOffset>-295575</wp:posOffset>
          </wp:positionV>
          <wp:extent cx="7760335" cy="2285578"/>
          <wp:effectExtent l="0" t="0" r="0" b="635"/>
          <wp:wrapNone/>
          <wp:docPr id="12" name="Рисунок 1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29491" cy="230594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activeWritingStyle w:appName="MSWord" w:lang="ru-RU" w:vendorID="64" w:dllVersion="6" w:nlCheck="1" w:checkStyle="0"/>
  <w:activeWritingStyle w:appName="MSWord" w:lang="en-US" w:vendorID="64" w:dllVersion="6" w:nlCheck="1" w:checkStyle="1"/>
  <w:activeWritingStyle w:appName="MSWord" w:lang="ru-RU" w:vendorID="64" w:dllVersion="0" w:nlCheck="1" w:checkStyle="0"/>
  <w:activeWritingStyle w:appName="MSWord" w:lang="ru-RU" w:vendorID="64" w:dllVersion="4096" w:nlCheck="1" w:checkStyle="0"/>
  <w:activeWritingStyle w:appName="MSWord" w:lang="en-US" w:vendorID="64" w:dllVersion="4096" w:nlCheck="1" w:checkStyle="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F0E5B"/>
    <w:rsid w:val="0001136B"/>
    <w:rsid w:val="00025C33"/>
    <w:rsid w:val="000433F1"/>
    <w:rsid w:val="000532BB"/>
    <w:rsid w:val="00075D50"/>
    <w:rsid w:val="00077A44"/>
    <w:rsid w:val="000876C2"/>
    <w:rsid w:val="00094A9C"/>
    <w:rsid w:val="00097150"/>
    <w:rsid w:val="000A00D7"/>
    <w:rsid w:val="000A761C"/>
    <w:rsid w:val="000C4831"/>
    <w:rsid w:val="000D1BD0"/>
    <w:rsid w:val="000D285D"/>
    <w:rsid w:val="000D39CC"/>
    <w:rsid w:val="000D5169"/>
    <w:rsid w:val="000D72DE"/>
    <w:rsid w:val="000E10CA"/>
    <w:rsid w:val="000F73D5"/>
    <w:rsid w:val="00131CDA"/>
    <w:rsid w:val="0014103D"/>
    <w:rsid w:val="00162196"/>
    <w:rsid w:val="00162DED"/>
    <w:rsid w:val="00170E08"/>
    <w:rsid w:val="001A00E4"/>
    <w:rsid w:val="001A646A"/>
    <w:rsid w:val="001B09F8"/>
    <w:rsid w:val="001C22E4"/>
    <w:rsid w:val="001D0DAC"/>
    <w:rsid w:val="001D797A"/>
    <w:rsid w:val="001F6CB1"/>
    <w:rsid w:val="002037DF"/>
    <w:rsid w:val="00212F7D"/>
    <w:rsid w:val="00216335"/>
    <w:rsid w:val="00216ECF"/>
    <w:rsid w:val="00226EB2"/>
    <w:rsid w:val="00230762"/>
    <w:rsid w:val="002502D7"/>
    <w:rsid w:val="002526BA"/>
    <w:rsid w:val="002842F7"/>
    <w:rsid w:val="002869FC"/>
    <w:rsid w:val="00291093"/>
    <w:rsid w:val="002A6122"/>
    <w:rsid w:val="002B0121"/>
    <w:rsid w:val="002C4476"/>
    <w:rsid w:val="002C5FFC"/>
    <w:rsid w:val="002D26AA"/>
    <w:rsid w:val="002D4411"/>
    <w:rsid w:val="002D6EE5"/>
    <w:rsid w:val="002E224F"/>
    <w:rsid w:val="002E24A5"/>
    <w:rsid w:val="003200C3"/>
    <w:rsid w:val="00326342"/>
    <w:rsid w:val="00327CB8"/>
    <w:rsid w:val="00343A20"/>
    <w:rsid w:val="00344D8E"/>
    <w:rsid w:val="003511A4"/>
    <w:rsid w:val="0035428D"/>
    <w:rsid w:val="00356860"/>
    <w:rsid w:val="0035699E"/>
    <w:rsid w:val="00366B1C"/>
    <w:rsid w:val="00367F3E"/>
    <w:rsid w:val="003A074F"/>
    <w:rsid w:val="003A2A6F"/>
    <w:rsid w:val="003A7301"/>
    <w:rsid w:val="003B0F8B"/>
    <w:rsid w:val="003C7A52"/>
    <w:rsid w:val="003D18FF"/>
    <w:rsid w:val="003F04AC"/>
    <w:rsid w:val="003F2129"/>
    <w:rsid w:val="003F4525"/>
    <w:rsid w:val="00414F99"/>
    <w:rsid w:val="00416846"/>
    <w:rsid w:val="00417FEA"/>
    <w:rsid w:val="004237AC"/>
    <w:rsid w:val="00433A36"/>
    <w:rsid w:val="004350A2"/>
    <w:rsid w:val="004417EC"/>
    <w:rsid w:val="00442D06"/>
    <w:rsid w:val="00446572"/>
    <w:rsid w:val="00451646"/>
    <w:rsid w:val="004556BF"/>
    <w:rsid w:val="0046702F"/>
    <w:rsid w:val="00471F98"/>
    <w:rsid w:val="004750D0"/>
    <w:rsid w:val="0048483B"/>
    <w:rsid w:val="004962F0"/>
    <w:rsid w:val="004A1810"/>
    <w:rsid w:val="004A19DD"/>
    <w:rsid w:val="004B2C2D"/>
    <w:rsid w:val="004C2BD3"/>
    <w:rsid w:val="004D28E6"/>
    <w:rsid w:val="00506CAC"/>
    <w:rsid w:val="00520AC7"/>
    <w:rsid w:val="005210B0"/>
    <w:rsid w:val="005437E4"/>
    <w:rsid w:val="00550574"/>
    <w:rsid w:val="00552C19"/>
    <w:rsid w:val="00565E04"/>
    <w:rsid w:val="00571B71"/>
    <w:rsid w:val="005820FA"/>
    <w:rsid w:val="005854C1"/>
    <w:rsid w:val="00587FDB"/>
    <w:rsid w:val="005A41BF"/>
    <w:rsid w:val="005C695B"/>
    <w:rsid w:val="005E68EE"/>
    <w:rsid w:val="005E7774"/>
    <w:rsid w:val="006005AD"/>
    <w:rsid w:val="006017D8"/>
    <w:rsid w:val="006136F5"/>
    <w:rsid w:val="00617857"/>
    <w:rsid w:val="00632A2B"/>
    <w:rsid w:val="00650C9A"/>
    <w:rsid w:val="0065148B"/>
    <w:rsid w:val="00671F0E"/>
    <w:rsid w:val="00677B8F"/>
    <w:rsid w:val="00683EC2"/>
    <w:rsid w:val="00684EE2"/>
    <w:rsid w:val="006859DA"/>
    <w:rsid w:val="00691028"/>
    <w:rsid w:val="00694D92"/>
    <w:rsid w:val="006A6106"/>
    <w:rsid w:val="006C07EC"/>
    <w:rsid w:val="006F0D26"/>
    <w:rsid w:val="006F3828"/>
    <w:rsid w:val="00701BF6"/>
    <w:rsid w:val="007056AA"/>
    <w:rsid w:val="0071110C"/>
    <w:rsid w:val="00713B53"/>
    <w:rsid w:val="00723DAF"/>
    <w:rsid w:val="007403D0"/>
    <w:rsid w:val="00745A92"/>
    <w:rsid w:val="00751888"/>
    <w:rsid w:val="00763F08"/>
    <w:rsid w:val="0076459E"/>
    <w:rsid w:val="00771609"/>
    <w:rsid w:val="00771C72"/>
    <w:rsid w:val="007736CB"/>
    <w:rsid w:val="007861B1"/>
    <w:rsid w:val="0079330B"/>
    <w:rsid w:val="007A7C91"/>
    <w:rsid w:val="007B7D53"/>
    <w:rsid w:val="007D16FE"/>
    <w:rsid w:val="007D2129"/>
    <w:rsid w:val="007E4783"/>
    <w:rsid w:val="007E7528"/>
    <w:rsid w:val="007F6850"/>
    <w:rsid w:val="00800F1A"/>
    <w:rsid w:val="008222AE"/>
    <w:rsid w:val="00823FF7"/>
    <w:rsid w:val="008333EA"/>
    <w:rsid w:val="008436A3"/>
    <w:rsid w:val="008476DE"/>
    <w:rsid w:val="00853A8E"/>
    <w:rsid w:val="0086077B"/>
    <w:rsid w:val="00864A23"/>
    <w:rsid w:val="00877A4D"/>
    <w:rsid w:val="00882459"/>
    <w:rsid w:val="00886014"/>
    <w:rsid w:val="008A289F"/>
    <w:rsid w:val="008B5FCA"/>
    <w:rsid w:val="008C2484"/>
    <w:rsid w:val="008D410A"/>
    <w:rsid w:val="008E1F1B"/>
    <w:rsid w:val="008E34CA"/>
    <w:rsid w:val="008E36CF"/>
    <w:rsid w:val="008F1CE5"/>
    <w:rsid w:val="00921F6A"/>
    <w:rsid w:val="00923E8E"/>
    <w:rsid w:val="009270D5"/>
    <w:rsid w:val="00935DF6"/>
    <w:rsid w:val="00940440"/>
    <w:rsid w:val="00946558"/>
    <w:rsid w:val="0094668E"/>
    <w:rsid w:val="009667BB"/>
    <w:rsid w:val="00983AE7"/>
    <w:rsid w:val="00987F18"/>
    <w:rsid w:val="009A07FE"/>
    <w:rsid w:val="009A6BDF"/>
    <w:rsid w:val="009A72F8"/>
    <w:rsid w:val="009C6CA3"/>
    <w:rsid w:val="009D54D1"/>
    <w:rsid w:val="009E3D62"/>
    <w:rsid w:val="009F6986"/>
    <w:rsid w:val="00A01AA1"/>
    <w:rsid w:val="00A138C3"/>
    <w:rsid w:val="00A211FA"/>
    <w:rsid w:val="00A6708E"/>
    <w:rsid w:val="00AA0387"/>
    <w:rsid w:val="00AA610F"/>
    <w:rsid w:val="00AB6180"/>
    <w:rsid w:val="00AC3914"/>
    <w:rsid w:val="00AE10AB"/>
    <w:rsid w:val="00AF0E5B"/>
    <w:rsid w:val="00B22D4E"/>
    <w:rsid w:val="00B31F66"/>
    <w:rsid w:val="00B32608"/>
    <w:rsid w:val="00B3332D"/>
    <w:rsid w:val="00B36E2A"/>
    <w:rsid w:val="00B37EF6"/>
    <w:rsid w:val="00B46D01"/>
    <w:rsid w:val="00B7611C"/>
    <w:rsid w:val="00B83EB3"/>
    <w:rsid w:val="00B84056"/>
    <w:rsid w:val="00B84771"/>
    <w:rsid w:val="00B9439A"/>
    <w:rsid w:val="00BA1B23"/>
    <w:rsid w:val="00BA5AFE"/>
    <w:rsid w:val="00BB3410"/>
    <w:rsid w:val="00BC1099"/>
    <w:rsid w:val="00BC1B19"/>
    <w:rsid w:val="00BC3C26"/>
    <w:rsid w:val="00BC5C49"/>
    <w:rsid w:val="00BE3D22"/>
    <w:rsid w:val="00BF3EF9"/>
    <w:rsid w:val="00BF49B3"/>
    <w:rsid w:val="00C04A1A"/>
    <w:rsid w:val="00C21E16"/>
    <w:rsid w:val="00C319E5"/>
    <w:rsid w:val="00C52E31"/>
    <w:rsid w:val="00C62353"/>
    <w:rsid w:val="00C672B1"/>
    <w:rsid w:val="00C67EA8"/>
    <w:rsid w:val="00C77734"/>
    <w:rsid w:val="00C840AD"/>
    <w:rsid w:val="00C97C50"/>
    <w:rsid w:val="00CA23D5"/>
    <w:rsid w:val="00CA58EF"/>
    <w:rsid w:val="00CB1677"/>
    <w:rsid w:val="00CD59E3"/>
    <w:rsid w:val="00CE06A6"/>
    <w:rsid w:val="00CE2F96"/>
    <w:rsid w:val="00CE348D"/>
    <w:rsid w:val="00CE7479"/>
    <w:rsid w:val="00CF6B89"/>
    <w:rsid w:val="00D06972"/>
    <w:rsid w:val="00D0738F"/>
    <w:rsid w:val="00D16A2F"/>
    <w:rsid w:val="00D17E88"/>
    <w:rsid w:val="00D4106A"/>
    <w:rsid w:val="00D42DDD"/>
    <w:rsid w:val="00D43C20"/>
    <w:rsid w:val="00D54619"/>
    <w:rsid w:val="00D61BFB"/>
    <w:rsid w:val="00D657FC"/>
    <w:rsid w:val="00D81DC8"/>
    <w:rsid w:val="00D940B8"/>
    <w:rsid w:val="00DA0131"/>
    <w:rsid w:val="00DA18DB"/>
    <w:rsid w:val="00DC1064"/>
    <w:rsid w:val="00DD3C9F"/>
    <w:rsid w:val="00DD56D5"/>
    <w:rsid w:val="00E00198"/>
    <w:rsid w:val="00E1581F"/>
    <w:rsid w:val="00E35938"/>
    <w:rsid w:val="00E43E76"/>
    <w:rsid w:val="00E569A8"/>
    <w:rsid w:val="00E57723"/>
    <w:rsid w:val="00E64301"/>
    <w:rsid w:val="00E87884"/>
    <w:rsid w:val="00E95C20"/>
    <w:rsid w:val="00EA2CB1"/>
    <w:rsid w:val="00EB2D31"/>
    <w:rsid w:val="00EB6555"/>
    <w:rsid w:val="00EC371E"/>
    <w:rsid w:val="00EE1A38"/>
    <w:rsid w:val="00EE35CB"/>
    <w:rsid w:val="00EE45B5"/>
    <w:rsid w:val="00EE5A03"/>
    <w:rsid w:val="00EE60CE"/>
    <w:rsid w:val="00F00F3C"/>
    <w:rsid w:val="00F02799"/>
    <w:rsid w:val="00F14CD3"/>
    <w:rsid w:val="00F340E3"/>
    <w:rsid w:val="00F3660E"/>
    <w:rsid w:val="00F464F7"/>
    <w:rsid w:val="00F55A7C"/>
    <w:rsid w:val="00F565E3"/>
    <w:rsid w:val="00F73685"/>
    <w:rsid w:val="00F77492"/>
    <w:rsid w:val="00F86439"/>
    <w:rsid w:val="00F92069"/>
    <w:rsid w:val="00FA46A8"/>
    <w:rsid w:val="00FA6425"/>
    <w:rsid w:val="00FC0B56"/>
    <w:rsid w:val="00FC3B83"/>
    <w:rsid w:val="00FC5E04"/>
    <w:rsid w:val="00FD160E"/>
    <w:rsid w:val="00FD2C21"/>
    <w:rsid w:val="00FD64F9"/>
    <w:rsid w:val="00FD6960"/>
    <w:rsid w:val="00FE3BCA"/>
    <w:rsid w:val="00FF59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D02492E"/>
  <w15:docId w15:val="{6FD012E8-2A21-4006-9322-52F275647D08}"/>
  <w:documentProtection w:edit="readOnly" w:enforcement="1" w:cryptProviderType="rsaFull" w:cryptAlgorithmClass="hash" w:cryptAlgorithmType="typeAny" w:cryptAlgorithmSid="4" w:cryptSpinCount="100000" w:hash="GZGv+O0pgNAZ2Q0dNFMRG52OQ+w=" w:salt="7OzIXI8aQrSCM9PFSxYKDg==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E4783"/>
    <w:pPr>
      <w:spacing w:line="256" w:lineRule="auto"/>
    </w:pPr>
  </w:style>
  <w:style w:type="paragraph" w:styleId="3">
    <w:name w:val="heading 3"/>
    <w:basedOn w:val="a"/>
    <w:link w:val="30"/>
    <w:uiPriority w:val="9"/>
    <w:qFormat/>
    <w:rsid w:val="003F4525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87F1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987F18"/>
  </w:style>
  <w:style w:type="paragraph" w:styleId="a5">
    <w:name w:val="footer"/>
    <w:basedOn w:val="a"/>
    <w:link w:val="a6"/>
    <w:uiPriority w:val="99"/>
    <w:unhideWhenUsed/>
    <w:rsid w:val="00987F1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987F18"/>
  </w:style>
  <w:style w:type="table" w:styleId="a7">
    <w:name w:val="Table Grid"/>
    <w:basedOn w:val="a1"/>
    <w:uiPriority w:val="39"/>
    <w:rsid w:val="007E478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3D18F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3D18FF"/>
    <w:rPr>
      <w:rFonts w:ascii="Tahoma" w:hAnsi="Tahoma" w:cs="Tahoma"/>
      <w:sz w:val="16"/>
      <w:szCs w:val="16"/>
    </w:rPr>
  </w:style>
  <w:style w:type="paragraph" w:styleId="aa">
    <w:name w:val="No Spacing"/>
    <w:aliases w:val="Обя,мелкий,норма,мой рабочий,No Spacing1"/>
    <w:link w:val="ab"/>
    <w:uiPriority w:val="1"/>
    <w:qFormat/>
    <w:rsid w:val="006017D8"/>
    <w:pPr>
      <w:spacing w:after="0" w:line="240" w:lineRule="auto"/>
    </w:pPr>
  </w:style>
  <w:style w:type="character" w:customStyle="1" w:styleId="ab">
    <w:name w:val="Без интервала Знак"/>
    <w:aliases w:val="Обя Знак,мелкий Знак,норма Знак,мой рабочий Знак,No Spacing1 Знак"/>
    <w:link w:val="aa"/>
    <w:uiPriority w:val="1"/>
    <w:locked/>
    <w:rsid w:val="003A7301"/>
  </w:style>
  <w:style w:type="paragraph" w:customStyle="1" w:styleId="western">
    <w:name w:val="western"/>
    <w:basedOn w:val="a"/>
    <w:uiPriority w:val="99"/>
    <w:semiHidden/>
    <w:rsid w:val="003A7301"/>
    <w:pPr>
      <w:spacing w:before="100" w:beforeAutospacing="1" w:after="115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3F4525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styleId="a6">
    <w:name w:val="Hyperlink"/>
    <w:basedOn w:val="a0"/>
    <w:uiPriority w:val="99"/>
    <w:unhideWhenUsed/>
    <w:rsid w:val="004E6EDD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42849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535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Relationship Id="rId910" Type="http://schemas.openxmlformats.org/officeDocument/2006/relationships/image" Target="media/image910.png"/><Relationship Id="rId900" Type="http://schemas.openxmlformats.org/officeDocument/2006/relationships/hyperlink" Target="https://doculite.kz/landing?verify=KZ9RWM520231019129168EB76B" TargetMode="External"/><Relationship Id="rId901" Type="http://schemas.openxmlformats.org/officeDocument/2006/relationships/image" Target="media/image901.png"/><Relationship Id="rId902" Type="http://schemas.openxmlformats.org/officeDocument/2006/relationships/image" Target="media/image902.png"/><Relationship Id="rId909" Type="http://schemas.openxmlformats.org/officeDocument/2006/relationships/image" Target="media/image909.png"/><Relationship Id="rId997" Type="http://schemas.openxmlformats.org/officeDocument/2006/relationships/footer" Target="footer1.xml"/><Relationship Id="rId996" Type="http://schemas.openxmlformats.org/officeDocument/2006/relationships/footer" Target="footer2.xml"/></Relationships>
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1486</TotalTime>
  <Pages>1</Pages>
  <Words>401</Words>
  <Characters>2290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Абдуллаев Жанпейсхан Асанович</dc:creator>
  <cp:keywords/>
  <dc:description/>
  <cp:lastModifiedBy>Калтаева Фатима Дюсембаевна</cp:lastModifiedBy>
  <cp:revision>134</cp:revision>
  <cp:lastPrinted>2022-09-16T04:43:00Z</cp:lastPrinted>
  <dcterms:created xsi:type="dcterms:W3CDTF">2020-10-23T06:36:00Z</dcterms:created>
  <dcterms:modified xsi:type="dcterms:W3CDTF">2023-03-02T06:50:00Z</dcterms:modified>
</cp:coreProperties>
</file>